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25AE">
      <w:pPr>
        <w:pStyle w:val="1"/>
        <w:rPr>
          <w:rFonts w:eastAsia="Times New Roman"/>
        </w:rPr>
      </w:pPr>
      <w:r>
        <w:rPr>
          <w:rFonts w:eastAsia="Times New Roman"/>
        </w:rPr>
        <w:t>Разъяснения практики применения статьи 12 Федерального закона от 25 декабря 2008 г. № 273-ФЗ «О противодействии коррупции», содержащей огранич</w:t>
      </w:r>
      <w:bookmarkStart w:id="0" w:name="_GoBack"/>
      <w:bookmarkEnd w:id="0"/>
      <w:r>
        <w:rPr>
          <w:rFonts w:eastAsia="Times New Roman"/>
        </w:rPr>
        <w:t>ения, налагаемые на гражданина, замещавшего должность государственной или м</w:t>
      </w:r>
      <w:r>
        <w:rPr>
          <w:rFonts w:eastAsia="Times New Roman"/>
        </w:rPr>
        <w:t>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</w:t>
      </w:r>
      <w:r>
        <w:rPr>
          <w:rFonts w:eastAsia="Times New Roman"/>
        </w:rPr>
        <w:t>а замещение им должности в коммерческой или некоммерческой организации не требуется</w:t>
      </w:r>
    </w:p>
    <w:p w:rsidR="00000000" w:rsidRDefault="005125AE">
      <w:pPr>
        <w:pStyle w:val="a3"/>
        <w:divId w:val="1581015935"/>
      </w:pPr>
      <w: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</w:t>
      </w:r>
      <w:r>
        <w:t xml:space="preserve">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000000" w:rsidRDefault="005125AE">
      <w:pPr>
        <w:pStyle w:val="a3"/>
        <w:divId w:val="1581015935"/>
      </w:pPr>
      <w:r>
        <w:t>Согласно части 1 указанной статьи гражданин, замещавший должность государственной или муниципальной службы, включенную в перечень</w:t>
      </w:r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</w:t>
      </w:r>
      <w:r>
        <w:t>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</w:t>
      </w:r>
      <w:r>
        <w:t>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</w:t>
      </w:r>
      <w:r>
        <w:t>ированию конфликта интересов (далее – комиссия).</w:t>
      </w:r>
    </w:p>
    <w:p w:rsidR="00000000" w:rsidRDefault="005125AE">
      <w:pPr>
        <w:pStyle w:val="a3"/>
        <w:divId w:val="1581015935"/>
      </w:pPr>
      <w:r>
        <w:t>Круг лиц, на которых распространяется данное ограничение, установлен пунктом 1 Указа Президента Российской Федерации от 21 июля 2010 г. № 925. К ним относятся граждане, которые ранее замещали должность федер</w:t>
      </w:r>
      <w:r>
        <w:t xml:space="preserve">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</w:t>
      </w:r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</w:t>
      </w:r>
      <w:r>
        <w:t xml:space="preserve">18 мая 2009 г. № 557, или должность федеральной государственной службы, включенную в перечень должностей федеральной государственной службы в федеральном </w:t>
      </w:r>
      <w:r>
        <w:lastRenderedPageBreak/>
        <w:t>государственном органе, при назначении на которые граждане и при замещении которых федеральные государ</w:t>
      </w:r>
      <w:r>
        <w:t xml:space="preserve">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t>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000000" w:rsidRDefault="005125AE">
      <w:pPr>
        <w:pStyle w:val="a3"/>
        <w:divId w:val="1581015935"/>
      </w:pPr>
      <w:r>
        <w:t>Период, в течение которого действует указанное ограничение, начинается со д</w:t>
      </w:r>
      <w:r>
        <w:t>ня увольнения с федеральной государственной службы и заканчивается через два года.</w:t>
      </w:r>
    </w:p>
    <w:p w:rsidR="00000000" w:rsidRDefault="005125AE">
      <w:pPr>
        <w:pStyle w:val="a3"/>
        <w:divId w:val="1581015935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</w:t>
      </w:r>
      <w:r>
        <w:t>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000000" w:rsidRDefault="005125AE">
      <w:pPr>
        <w:numPr>
          <w:ilvl w:val="0"/>
          <w:numId w:val="1"/>
        </w:numPr>
        <w:spacing w:after="75"/>
        <w:ind w:left="1320"/>
        <w:divId w:val="1581015935"/>
      </w:pPr>
      <w:r>
        <w:t xml:space="preserve">включение должности государственной службы в соответствующий перечень должностей, </w:t>
      </w:r>
      <w:r>
        <w:t>предусмотренный пунктом 1 Указа Президента Российской Федерации от 21 июля 2010 г. № 925;</w:t>
      </w:r>
    </w:p>
    <w:p w:rsidR="00000000" w:rsidRDefault="005125AE">
      <w:pPr>
        <w:numPr>
          <w:ilvl w:val="0"/>
          <w:numId w:val="1"/>
        </w:numPr>
        <w:spacing w:after="75"/>
        <w:ind w:left="1320"/>
        <w:divId w:val="1581015935"/>
      </w:pPr>
      <w: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000000" w:rsidRDefault="005125AE">
      <w:pPr>
        <w:pStyle w:val="a3"/>
        <w:divId w:val="1581015935"/>
      </w:pPr>
      <w:r>
        <w:t>В целях получения указанного с</w:t>
      </w:r>
      <w:r>
        <w:t>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</w:t>
      </w:r>
      <w: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000000" w:rsidRDefault="005125AE">
      <w:pPr>
        <w:pStyle w:val="a3"/>
        <w:divId w:val="1581015935"/>
      </w:pPr>
      <w:r>
        <w:t>Письменное обращение гражданина о даче согласия в соответствии с частью 1.1 статьи 12 Федерального закона комиссия обя</w:t>
      </w:r>
      <w:r>
        <w:t>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</w:t>
      </w:r>
      <w:r>
        <w:t>ужащих и урегулированию конфликта интересов» (далее –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5125AE">
      <w:pPr>
        <w:pStyle w:val="a3"/>
        <w:divId w:val="1581015935"/>
      </w:pPr>
      <w:r>
        <w:t>Заседание комиссии по указанному вопросу проводит</w:t>
      </w:r>
      <w:r>
        <w:t>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</w:t>
      </w:r>
      <w:r>
        <w:t>ого в соответствии с пунктом 24 Положения принимается одно из следующих решений:</w:t>
      </w:r>
    </w:p>
    <w:p w:rsidR="00000000" w:rsidRDefault="005125AE">
      <w:pPr>
        <w:pStyle w:val="a3"/>
        <w:divId w:val="1581015935"/>
      </w:pPr>
      <w: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</w:t>
      </w:r>
      <w:r>
        <w:t>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5125AE">
      <w:pPr>
        <w:pStyle w:val="a3"/>
        <w:divId w:val="1581015935"/>
      </w:pPr>
      <w:r>
        <w:lastRenderedPageBreak/>
        <w:t>б)      отказать гражданину в замещении должности в коммерческой или некоммерческ</w:t>
      </w:r>
      <w:r>
        <w:t>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</w:t>
      </w:r>
      <w:r>
        <w:t>ости, и мотивировать свой отказ.</w:t>
      </w:r>
    </w:p>
    <w:p w:rsidR="00000000" w:rsidRDefault="005125AE">
      <w:pPr>
        <w:pStyle w:val="a3"/>
        <w:divId w:val="1581015935"/>
      </w:pPr>
      <w: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</w:t>
      </w:r>
      <w:r>
        <w:t xml:space="preserve">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</w:t>
      </w:r>
      <w:r>
        <w:t>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</w:t>
      </w:r>
      <w:r>
        <w:t xml:space="preserve">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</w:t>
      </w:r>
      <w:r>
        <w:t>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</w:t>
      </w:r>
      <w:r>
        <w:t>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</w:t>
      </w:r>
      <w:r>
        <w:t xml:space="preserve"> последнему месту его службы в порядке, установленном постановлением Правительства Российской Федерации от 8 сентября 2010 г. № 700, а также о том, что неисполнение работодателем данной обязанности в соответствии с частью 5 статьи 12 Федерального закона яв</w:t>
      </w:r>
      <w:r>
        <w:t>ляется правонарушением и влечет ответственность в соответствии с законодательством Российской Федерации.</w:t>
      </w:r>
    </w:p>
    <w:p w:rsidR="00000000" w:rsidRDefault="005125AE">
      <w:pPr>
        <w:pStyle w:val="a3"/>
        <w:divId w:val="1581015935"/>
      </w:pPr>
      <w: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</w:t>
      </w:r>
      <w:r>
        <w:t>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000000" w:rsidRDefault="005125AE">
      <w:pPr>
        <w:pStyle w:val="a3"/>
        <w:divId w:val="1581015935"/>
      </w:pPr>
      <w:r>
        <w:t xml:space="preserve">В </w:t>
      </w:r>
      <w:r>
        <w:t>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</w:t>
      </w:r>
      <w:r>
        <w:t xml:space="preserve">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</w:t>
      </w:r>
      <w:r>
        <w:t>и отдельных функций государственного управления.</w:t>
      </w:r>
    </w:p>
    <w:p w:rsidR="00000000" w:rsidRDefault="005125AE">
      <w:pPr>
        <w:pStyle w:val="a3"/>
        <w:divId w:val="1581015935"/>
      </w:pPr>
      <w: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</w:t>
      </w:r>
      <w:r>
        <w:t>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</w:t>
      </w:r>
      <w:r>
        <w:t xml:space="preserve"> </w:t>
      </w:r>
      <w:r>
        <w:lastRenderedPageBreak/>
        <w:t>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5125AE">
      <w:pPr>
        <w:pStyle w:val="a3"/>
        <w:divId w:val="1581015935"/>
      </w:pPr>
      <w:r>
        <w:t>Случаями, когда дача согласия комиссией не требуется, являются следующие ситуации:</w:t>
      </w:r>
    </w:p>
    <w:p w:rsidR="00000000" w:rsidRDefault="005125AE">
      <w:pPr>
        <w:numPr>
          <w:ilvl w:val="0"/>
          <w:numId w:val="2"/>
        </w:numPr>
        <w:spacing w:after="75"/>
        <w:ind w:left="1320"/>
        <w:divId w:val="1581015935"/>
      </w:pPr>
      <w:r>
        <w:t>гражданин переходит на работу по трудовому договору в д</w:t>
      </w:r>
      <w:r>
        <w:t>ругой государственный орган;</w:t>
      </w:r>
    </w:p>
    <w:p w:rsidR="00000000" w:rsidRDefault="005125AE">
      <w:pPr>
        <w:numPr>
          <w:ilvl w:val="0"/>
          <w:numId w:val="2"/>
        </w:numPr>
        <w:spacing w:after="75"/>
        <w:ind w:left="1320"/>
        <w:divId w:val="1581015935"/>
      </w:pPr>
      <w: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000000" w:rsidRDefault="005125AE">
      <w:pPr>
        <w:numPr>
          <w:ilvl w:val="0"/>
          <w:numId w:val="2"/>
        </w:numPr>
        <w:spacing w:after="75"/>
        <w:ind w:left="1320"/>
        <w:divId w:val="1581015935"/>
      </w:pPr>
      <w:r>
        <w:t>гражданин осуществлял отдельные функции государственного управления, направленные на неопределенный кр</w:t>
      </w:r>
      <w:r>
        <w:t>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</w:t>
      </w:r>
      <w:r>
        <w:t>ряду с другими организациями в данной сфере привилегии и приоритеты.</w:t>
      </w:r>
    </w:p>
    <w:p w:rsidR="00000000" w:rsidRDefault="005125AE">
      <w:pPr>
        <w:pStyle w:val="a3"/>
        <w:divId w:val="1581015935"/>
      </w:pPr>
      <w: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</w:t>
      </w:r>
      <w:r>
        <w:t xml:space="preserve">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</w:t>
      </w:r>
      <w:r>
        <w:t xml:space="preserve">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</w:t>
      </w:r>
      <w:r>
        <w:t>в порядке, устанавливаемом нормативными правовыми актами Российской Федерации.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587"/>
    <w:multiLevelType w:val="multilevel"/>
    <w:tmpl w:val="060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D658A"/>
    <w:multiLevelType w:val="multilevel"/>
    <w:tmpl w:val="381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25AE"/>
    <w:rsid w:val="005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3436-E493-4C0C-AAEF-A1A7178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character" w:styleId="a5">
    <w:name w:val="FollowedHyperlink"/>
    <w:basedOn w:val="a0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</vt:lpstr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dc:title>
  <dc:subject/>
  <dc:creator>Минздравсоцразвития</dc:creator>
  <cp:keywords/>
  <dc:description/>
  <cp:lastModifiedBy>Николай Редин</cp:lastModifiedBy>
  <cp:revision>2</cp:revision>
  <dcterms:created xsi:type="dcterms:W3CDTF">2014-02-19T11:35:00Z</dcterms:created>
  <dcterms:modified xsi:type="dcterms:W3CDTF">2014-02-19T11:35:00Z</dcterms:modified>
</cp:coreProperties>
</file>